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5C0" w:rsidRPr="004575C0" w:rsidRDefault="004575C0" w:rsidP="004575C0">
      <w:pPr>
        <w:spacing w:after="0" w:line="240" w:lineRule="auto"/>
        <w:jc w:val="center"/>
        <w:rPr>
          <w:rFonts w:cs="Tahoma"/>
          <w:b/>
          <w:bCs/>
          <w:u w:val="single"/>
          <w:lang w:val="en-IN"/>
        </w:rPr>
      </w:pPr>
      <w:r w:rsidRPr="004575C0">
        <w:rPr>
          <w:rFonts w:cs="Tahoma"/>
          <w:b/>
          <w:bCs/>
          <w:u w:val="single"/>
          <w:lang w:val="en-IN"/>
        </w:rPr>
        <w:t>Press Release</w:t>
      </w:r>
    </w:p>
    <w:p w:rsidR="004575C0" w:rsidRPr="004575C0" w:rsidRDefault="004575C0" w:rsidP="004575C0">
      <w:pPr>
        <w:spacing w:after="0" w:line="240" w:lineRule="auto"/>
        <w:jc w:val="center"/>
        <w:rPr>
          <w:rFonts w:cs="Tahoma"/>
          <w:b/>
          <w:bCs/>
          <w:lang w:val="en-IN"/>
        </w:rPr>
      </w:pPr>
    </w:p>
    <w:p w:rsidR="00710A1F" w:rsidRPr="004575C0" w:rsidRDefault="004F2C75" w:rsidP="004575C0">
      <w:pPr>
        <w:spacing w:after="0" w:line="240" w:lineRule="auto"/>
        <w:jc w:val="center"/>
        <w:rPr>
          <w:rFonts w:cs="Tahoma"/>
          <w:b/>
          <w:bCs/>
          <w:lang w:val="en-IN"/>
        </w:rPr>
      </w:pPr>
      <w:r w:rsidRPr="004575C0">
        <w:rPr>
          <w:rFonts w:cs="Tahoma"/>
          <w:b/>
          <w:bCs/>
          <w:lang w:val="en-IN"/>
        </w:rPr>
        <w:t>Federal Bank</w:t>
      </w:r>
      <w:r w:rsidR="00184D44" w:rsidRPr="004575C0">
        <w:rPr>
          <w:rFonts w:cs="Tahoma"/>
          <w:b/>
          <w:bCs/>
          <w:lang w:val="en-IN"/>
        </w:rPr>
        <w:t xml:space="preserve"> &amp; SBI Card joins</w:t>
      </w:r>
      <w:r w:rsidR="009F04A1" w:rsidRPr="004575C0">
        <w:rPr>
          <w:rFonts w:cs="Tahoma"/>
          <w:b/>
          <w:bCs/>
          <w:lang w:val="en-IN"/>
        </w:rPr>
        <w:t xml:space="preserve"> to </w:t>
      </w:r>
      <w:r w:rsidR="003F4FE0" w:rsidRPr="004575C0">
        <w:rPr>
          <w:rFonts w:cs="Tahoma"/>
          <w:b/>
          <w:bCs/>
          <w:lang w:val="en-IN"/>
        </w:rPr>
        <w:t xml:space="preserve">launch co-branded </w:t>
      </w:r>
      <w:r w:rsidR="00184D44" w:rsidRPr="004575C0">
        <w:rPr>
          <w:rFonts w:cs="Tahoma"/>
          <w:b/>
          <w:bCs/>
          <w:lang w:val="en-IN"/>
        </w:rPr>
        <w:t xml:space="preserve">credit </w:t>
      </w:r>
      <w:r w:rsidR="003F4FE0" w:rsidRPr="004575C0">
        <w:rPr>
          <w:rFonts w:cs="Tahoma"/>
          <w:b/>
          <w:bCs/>
          <w:lang w:val="en-IN"/>
        </w:rPr>
        <w:t>cards</w:t>
      </w:r>
    </w:p>
    <w:p w:rsidR="00E45C4A" w:rsidRPr="004575C0" w:rsidRDefault="00E45C4A" w:rsidP="004575C0">
      <w:pPr>
        <w:spacing w:after="0" w:line="240" w:lineRule="auto"/>
        <w:jc w:val="both"/>
        <w:rPr>
          <w:rFonts w:cs="Tahoma"/>
        </w:rPr>
      </w:pPr>
    </w:p>
    <w:p w:rsidR="004F2C75" w:rsidRPr="004575C0" w:rsidRDefault="004F2C75" w:rsidP="004575C0">
      <w:pPr>
        <w:spacing w:after="0" w:line="240" w:lineRule="auto"/>
        <w:jc w:val="both"/>
        <w:rPr>
          <w:rFonts w:cs="Tahoma"/>
          <w:bCs/>
          <w:lang w:val="en-IN"/>
        </w:rPr>
      </w:pPr>
      <w:r w:rsidRPr="004575C0">
        <w:rPr>
          <w:rFonts w:cs="Tahoma"/>
          <w:b/>
          <w:bCs/>
          <w:lang w:val="en-IN"/>
        </w:rPr>
        <w:t xml:space="preserve">Delhi, 18 May, 2015: </w:t>
      </w:r>
      <w:r w:rsidR="00184D44" w:rsidRPr="004575C0">
        <w:rPr>
          <w:rFonts w:cs="Tahoma"/>
          <w:bCs/>
          <w:lang w:val="en-IN"/>
        </w:rPr>
        <w:t xml:space="preserve">Federal Bank, </w:t>
      </w:r>
      <w:r w:rsidR="004575C0" w:rsidRPr="004575C0">
        <w:rPr>
          <w:rFonts w:cs="Tahoma"/>
          <w:bCs/>
          <w:lang w:val="en-IN"/>
        </w:rPr>
        <w:t xml:space="preserve">one of </w:t>
      </w:r>
      <w:r w:rsidR="00634725">
        <w:rPr>
          <w:rFonts w:cs="Tahoma"/>
          <w:bCs/>
          <w:lang w:val="en-IN"/>
        </w:rPr>
        <w:t>India’s premier p</w:t>
      </w:r>
      <w:r w:rsidR="00184D44" w:rsidRPr="004575C0">
        <w:rPr>
          <w:rFonts w:cs="Tahoma"/>
          <w:bCs/>
          <w:lang w:val="en-IN"/>
        </w:rPr>
        <w:t>rivate sector bank</w:t>
      </w:r>
      <w:r w:rsidR="004575C0" w:rsidRPr="004575C0">
        <w:rPr>
          <w:rFonts w:cs="Tahoma"/>
          <w:bCs/>
          <w:lang w:val="en-IN"/>
        </w:rPr>
        <w:t xml:space="preserve">s, </w:t>
      </w:r>
      <w:r w:rsidR="00184D44" w:rsidRPr="004575C0">
        <w:rPr>
          <w:rFonts w:cs="Tahoma"/>
          <w:bCs/>
          <w:lang w:val="en-IN"/>
        </w:rPr>
        <w:t xml:space="preserve">and </w:t>
      </w:r>
      <w:r w:rsidRPr="004575C0">
        <w:rPr>
          <w:rFonts w:cs="Tahoma"/>
          <w:bCs/>
          <w:lang w:val="en-IN"/>
        </w:rPr>
        <w:t>SBI Card,</w:t>
      </w:r>
      <w:r w:rsidR="003F4FE0" w:rsidRPr="004575C0">
        <w:rPr>
          <w:rFonts w:cs="Tahoma"/>
          <w:bCs/>
          <w:lang w:val="en-IN"/>
        </w:rPr>
        <w:t xml:space="preserve"> one of</w:t>
      </w:r>
      <w:r w:rsidRPr="004575C0">
        <w:rPr>
          <w:rFonts w:cs="Tahoma"/>
          <w:bCs/>
          <w:lang w:val="en-IN"/>
        </w:rPr>
        <w:t> India’s leading Credit Card issuer announced their collaboration to launch Federal Bank-SBI co-branded credit cards</w:t>
      </w:r>
      <w:r w:rsidR="009F04A1" w:rsidRPr="004575C0">
        <w:rPr>
          <w:rFonts w:cs="Tahoma"/>
          <w:bCs/>
          <w:lang w:val="en-IN"/>
        </w:rPr>
        <w:t xml:space="preserve"> today</w:t>
      </w:r>
      <w:r w:rsidRPr="004575C0">
        <w:rPr>
          <w:rFonts w:cs="Tahoma"/>
          <w:bCs/>
          <w:lang w:val="en-IN"/>
        </w:rPr>
        <w:t xml:space="preserve">. Through this alliance Federal Bank will launch two new variants of Visa credit cards for its customers, namely </w:t>
      </w:r>
      <w:r w:rsidRPr="004575C0">
        <w:rPr>
          <w:rFonts w:cs="Tahoma"/>
          <w:b/>
          <w:bCs/>
          <w:lang w:val="en-IN"/>
        </w:rPr>
        <w:t>Platinum</w:t>
      </w:r>
      <w:r w:rsidRPr="004575C0">
        <w:rPr>
          <w:rFonts w:cs="Tahoma"/>
          <w:bCs/>
          <w:lang w:val="en-IN"/>
        </w:rPr>
        <w:t xml:space="preserve"> </w:t>
      </w:r>
      <w:r w:rsidR="004575C0" w:rsidRPr="004575C0">
        <w:rPr>
          <w:rFonts w:cs="Tahoma"/>
          <w:bCs/>
          <w:lang w:val="en-IN"/>
        </w:rPr>
        <w:t>and</w:t>
      </w:r>
      <w:r w:rsidRPr="004575C0">
        <w:rPr>
          <w:rFonts w:cs="Tahoma"/>
          <w:bCs/>
          <w:lang w:val="en-IN"/>
        </w:rPr>
        <w:t xml:space="preserve"> </w:t>
      </w:r>
      <w:r w:rsidRPr="004575C0">
        <w:rPr>
          <w:rFonts w:cs="Tahoma"/>
          <w:b/>
          <w:bCs/>
          <w:lang w:val="en-IN"/>
        </w:rPr>
        <w:t>Gold ‘N More</w:t>
      </w:r>
      <w:r w:rsidRPr="004575C0">
        <w:rPr>
          <w:rFonts w:cs="Tahoma"/>
          <w:bCs/>
          <w:lang w:val="en-IN"/>
        </w:rPr>
        <w:t xml:space="preserve">. </w:t>
      </w:r>
    </w:p>
    <w:p w:rsidR="004F2C75" w:rsidRPr="004575C0" w:rsidRDefault="004F2C75" w:rsidP="004575C0">
      <w:pPr>
        <w:spacing w:after="0" w:line="240" w:lineRule="auto"/>
        <w:jc w:val="both"/>
        <w:rPr>
          <w:rFonts w:cs="Tahoma"/>
          <w:bCs/>
          <w:lang w:val="en-IN"/>
        </w:rPr>
      </w:pPr>
    </w:p>
    <w:p w:rsidR="004F2C75" w:rsidRPr="004575C0" w:rsidRDefault="005F661D" w:rsidP="004575C0">
      <w:pPr>
        <w:spacing w:after="0" w:line="240" w:lineRule="auto"/>
        <w:jc w:val="both"/>
        <w:rPr>
          <w:rFonts w:cs="Tahoma"/>
          <w:bCs/>
          <w:lang w:val="en-IN"/>
        </w:rPr>
      </w:pPr>
      <w:r w:rsidRPr="004575C0">
        <w:rPr>
          <w:rFonts w:cs="Tahoma"/>
          <w:bCs/>
          <w:lang w:val="en-IN"/>
        </w:rPr>
        <w:t>The Federal Bank SBI</w:t>
      </w:r>
      <w:r w:rsidR="00184D44" w:rsidRPr="004575C0">
        <w:rPr>
          <w:rFonts w:cs="Tahoma"/>
          <w:bCs/>
          <w:lang w:val="en-IN"/>
        </w:rPr>
        <w:t xml:space="preserve"> </w:t>
      </w:r>
      <w:r w:rsidRPr="004575C0">
        <w:rPr>
          <w:rFonts w:cs="Tahoma"/>
          <w:bCs/>
          <w:lang w:val="en-IN"/>
        </w:rPr>
        <w:t xml:space="preserve">Platinum </w:t>
      </w:r>
      <w:r w:rsidR="009D6B44" w:rsidRPr="004575C0">
        <w:rPr>
          <w:rFonts w:cs="Tahoma"/>
          <w:bCs/>
          <w:lang w:val="en-IN"/>
        </w:rPr>
        <w:t>Credit C</w:t>
      </w:r>
      <w:r w:rsidRPr="004575C0">
        <w:rPr>
          <w:rFonts w:cs="Tahoma"/>
          <w:bCs/>
          <w:lang w:val="en-IN"/>
        </w:rPr>
        <w:t>ard</w:t>
      </w:r>
      <w:r w:rsidR="004F2C75" w:rsidRPr="004575C0">
        <w:rPr>
          <w:rFonts w:cs="Tahoma"/>
          <w:bCs/>
          <w:lang w:val="en-IN"/>
        </w:rPr>
        <w:t> </w:t>
      </w:r>
      <w:r w:rsidRPr="004575C0">
        <w:rPr>
          <w:rFonts w:cs="Tahoma"/>
          <w:bCs/>
          <w:lang w:val="en-IN"/>
        </w:rPr>
        <w:t>is a top of the line credit card and will offer</w:t>
      </w:r>
      <w:r w:rsidR="004F2C75" w:rsidRPr="004575C0">
        <w:rPr>
          <w:rFonts w:cs="Tahoma"/>
          <w:bCs/>
          <w:lang w:val="en-IN"/>
        </w:rPr>
        <w:t> distinct and exclusive benefits to customers of the bank especially for Fuel Payments, Dining etc. The credit cards will be chip-based cards providing a high level of security to the cardholders.</w:t>
      </w:r>
    </w:p>
    <w:p w:rsidR="004F2C75" w:rsidRPr="004575C0" w:rsidRDefault="004F2C75" w:rsidP="004575C0">
      <w:pPr>
        <w:spacing w:after="0" w:line="240" w:lineRule="auto"/>
        <w:jc w:val="both"/>
        <w:rPr>
          <w:rFonts w:cs="Tahoma"/>
          <w:bCs/>
          <w:lang w:val="en-IN"/>
        </w:rPr>
      </w:pPr>
    </w:p>
    <w:p w:rsidR="00184D44" w:rsidRPr="00D00FF7" w:rsidRDefault="003652B0" w:rsidP="004575C0">
      <w:pPr>
        <w:pStyle w:val="PlainText"/>
        <w:jc w:val="both"/>
        <w:rPr>
          <w:rFonts w:asciiTheme="minorHAnsi" w:hAnsiTheme="minorHAnsi" w:cs="Tahoma"/>
          <w:color w:val="auto"/>
          <w:sz w:val="22"/>
          <w:szCs w:val="22"/>
        </w:rPr>
      </w:pPr>
      <w:r w:rsidRPr="004575C0">
        <w:rPr>
          <w:rFonts w:asciiTheme="minorHAnsi" w:hAnsiTheme="minorHAnsi" w:cs="Tahoma"/>
          <w:b/>
          <w:bCs/>
          <w:color w:val="auto"/>
          <w:sz w:val="22"/>
          <w:szCs w:val="22"/>
        </w:rPr>
        <w:t xml:space="preserve">Mr. Shyam Srinivasan MD &amp; CEO, Federal Bank </w:t>
      </w:r>
      <w:r w:rsidRPr="00D00FF7">
        <w:rPr>
          <w:rFonts w:asciiTheme="minorHAnsi" w:hAnsiTheme="minorHAnsi" w:cs="Tahoma"/>
          <w:bCs/>
          <w:color w:val="auto"/>
          <w:sz w:val="22"/>
          <w:szCs w:val="22"/>
        </w:rPr>
        <w:t>said</w:t>
      </w:r>
      <w:r w:rsidR="008B295D" w:rsidRPr="00D00FF7">
        <w:rPr>
          <w:rFonts w:asciiTheme="minorHAnsi" w:hAnsiTheme="minorHAnsi" w:cs="Tahoma"/>
          <w:bCs/>
          <w:color w:val="auto"/>
          <w:sz w:val="22"/>
          <w:szCs w:val="22"/>
        </w:rPr>
        <w:t>,</w:t>
      </w:r>
      <w:r w:rsidR="00184D44" w:rsidRPr="00D00FF7">
        <w:rPr>
          <w:rFonts w:asciiTheme="minorHAnsi" w:hAnsiTheme="minorHAnsi" w:cs="Tahoma"/>
          <w:bCs/>
          <w:color w:val="auto"/>
          <w:sz w:val="22"/>
          <w:szCs w:val="22"/>
        </w:rPr>
        <w:t xml:space="preserve"> “</w:t>
      </w:r>
      <w:r w:rsidR="00D00FF7" w:rsidRPr="00D00FF7">
        <w:rPr>
          <w:rFonts w:asciiTheme="minorHAnsi" w:hAnsiTheme="minorHAnsi"/>
          <w:color w:val="000000"/>
          <w:sz w:val="22"/>
          <w:szCs w:val="22"/>
        </w:rPr>
        <w:t>We are delighted with the o</w:t>
      </w:r>
      <w:r w:rsidR="005F0B47">
        <w:rPr>
          <w:rFonts w:asciiTheme="minorHAnsi" w:hAnsiTheme="minorHAnsi"/>
          <w:color w:val="000000"/>
          <w:sz w:val="22"/>
          <w:szCs w:val="22"/>
        </w:rPr>
        <w:t>pportunity to partner with SBI Cards, a leading credit c</w:t>
      </w:r>
      <w:r w:rsidR="00D00FF7" w:rsidRPr="00D00FF7">
        <w:rPr>
          <w:rFonts w:asciiTheme="minorHAnsi" w:hAnsiTheme="minorHAnsi"/>
          <w:color w:val="000000"/>
          <w:sz w:val="22"/>
          <w:szCs w:val="22"/>
        </w:rPr>
        <w:t>ard Issuer In the country. It is our continuous endeavour to offer new and differentiated products to our customers. The Federal Bank SBI Credit Card is yet another offering that helps complete the bouquet of offerings we have for all of our clients' retail needs. It surely meets the longstanding demand of our valued and proud customers to hold a Federal Bank Credit Card. We will continuously strive to keep this premium offering of ours relevant and yet contemporary by constantly adding compelling add-ons to it."</w:t>
      </w:r>
    </w:p>
    <w:p w:rsidR="00353136" w:rsidRPr="004575C0" w:rsidRDefault="00353136" w:rsidP="004575C0">
      <w:pPr>
        <w:spacing w:after="0" w:line="240" w:lineRule="auto"/>
        <w:jc w:val="both"/>
        <w:rPr>
          <w:rFonts w:cs="Tahoma"/>
          <w:bCs/>
          <w:lang w:val="en-IN"/>
        </w:rPr>
      </w:pPr>
    </w:p>
    <w:p w:rsidR="00232CE3" w:rsidRPr="004575C0" w:rsidRDefault="00232CE3" w:rsidP="00232CE3">
      <w:pPr>
        <w:spacing w:after="0" w:line="240" w:lineRule="auto"/>
        <w:jc w:val="both"/>
        <w:rPr>
          <w:rFonts w:cs="Tahoma"/>
          <w:bCs/>
          <w:lang w:val="en-IN"/>
        </w:rPr>
      </w:pPr>
      <w:r w:rsidRPr="004575C0">
        <w:rPr>
          <w:rFonts w:cs="Tahoma"/>
          <w:b/>
          <w:bCs/>
          <w:lang w:val="en-IN"/>
        </w:rPr>
        <w:t xml:space="preserve">Commenting on the launch, Mr. Vijay Jasuja, CEO, SBI Card </w:t>
      </w:r>
      <w:r w:rsidRPr="004575C0">
        <w:rPr>
          <w:rFonts w:cs="Tahoma"/>
          <w:bCs/>
          <w:lang w:val="en-IN"/>
        </w:rPr>
        <w:t>said, “We are pleased to partner with Federal Bank and to launch the co-branded credit cards. Through this collaboration we hope to extend our bouquet of best in class services and rewarding offers to Federal Bank customers. We are confident that the new card will add value to the consumers of Federal Bank.”</w:t>
      </w:r>
    </w:p>
    <w:p w:rsidR="00232CE3" w:rsidRDefault="00232CE3" w:rsidP="004575C0">
      <w:pPr>
        <w:spacing w:after="0" w:line="240" w:lineRule="auto"/>
        <w:jc w:val="both"/>
        <w:rPr>
          <w:rFonts w:cs="Tahoma"/>
          <w:bCs/>
          <w:lang w:val="en-IN"/>
        </w:rPr>
      </w:pPr>
    </w:p>
    <w:p w:rsidR="0044706E" w:rsidRPr="004575C0" w:rsidRDefault="004F2C75" w:rsidP="004575C0">
      <w:pPr>
        <w:spacing w:after="0" w:line="240" w:lineRule="auto"/>
        <w:jc w:val="both"/>
        <w:rPr>
          <w:rFonts w:cs="Tahoma"/>
          <w:bCs/>
          <w:lang w:val="en-IN"/>
        </w:rPr>
      </w:pPr>
      <w:r w:rsidRPr="004575C0">
        <w:rPr>
          <w:rFonts w:cs="Tahoma"/>
          <w:bCs/>
          <w:lang w:val="en-IN"/>
        </w:rPr>
        <w:t>The Platinum variant wil</w:t>
      </w:r>
      <w:r w:rsidR="009F04A1" w:rsidRPr="004575C0">
        <w:rPr>
          <w:rFonts w:cs="Tahoma"/>
          <w:bCs/>
          <w:lang w:val="en-IN"/>
        </w:rPr>
        <w:t xml:space="preserve">l offer a credit limit up to </w:t>
      </w:r>
      <w:r w:rsidR="004575C0">
        <w:rPr>
          <w:rFonts w:cs="Tahoma"/>
          <w:bCs/>
          <w:lang w:val="en-IN"/>
        </w:rPr>
        <w:t xml:space="preserve">Rs. </w:t>
      </w:r>
      <w:r w:rsidR="009F04A1" w:rsidRPr="004575C0">
        <w:rPr>
          <w:rFonts w:cs="Tahoma"/>
          <w:bCs/>
          <w:lang w:val="en-IN"/>
        </w:rPr>
        <w:t>5 Lakh &amp; the Gold variant</w:t>
      </w:r>
      <w:r w:rsidR="004575C0">
        <w:rPr>
          <w:rFonts w:cs="Tahoma"/>
          <w:bCs/>
          <w:lang w:val="en-IN"/>
        </w:rPr>
        <w:t xml:space="preserve"> </w:t>
      </w:r>
      <w:r w:rsidR="005A6B22" w:rsidRPr="004575C0">
        <w:rPr>
          <w:rFonts w:cs="Tahoma"/>
          <w:bCs/>
          <w:lang w:val="en-IN"/>
        </w:rPr>
        <w:t>upto</w:t>
      </w:r>
      <w:r w:rsidR="009F04A1" w:rsidRPr="004575C0">
        <w:rPr>
          <w:rFonts w:cs="Tahoma"/>
          <w:bCs/>
          <w:lang w:val="en-IN"/>
        </w:rPr>
        <w:t xml:space="preserve"> </w:t>
      </w:r>
      <w:r w:rsidR="004575C0">
        <w:rPr>
          <w:rFonts w:cs="Tahoma"/>
          <w:bCs/>
          <w:lang w:val="en-IN"/>
        </w:rPr>
        <w:t xml:space="preserve">Rs. </w:t>
      </w:r>
      <w:r w:rsidR="009F04A1" w:rsidRPr="004575C0">
        <w:rPr>
          <w:rFonts w:cs="Tahoma"/>
          <w:bCs/>
          <w:lang w:val="en-IN"/>
        </w:rPr>
        <w:t>1.75 Lakh</w:t>
      </w:r>
      <w:r w:rsidRPr="004575C0">
        <w:rPr>
          <w:rFonts w:cs="Tahoma"/>
          <w:bCs/>
          <w:lang w:val="en-IN"/>
        </w:rPr>
        <w:t>.</w:t>
      </w:r>
      <w:r w:rsidR="004575C0">
        <w:rPr>
          <w:rFonts w:cs="Tahoma"/>
          <w:bCs/>
          <w:lang w:val="en-IN"/>
        </w:rPr>
        <w:t xml:space="preserve"> </w:t>
      </w:r>
      <w:r w:rsidRPr="004575C0">
        <w:rPr>
          <w:rFonts w:cs="Tahoma"/>
          <w:bCs/>
          <w:lang w:val="en-IN"/>
        </w:rPr>
        <w:t xml:space="preserve">These cards </w:t>
      </w:r>
      <w:r w:rsidR="00F76AC1" w:rsidRPr="004575C0">
        <w:rPr>
          <w:rFonts w:cs="Tahoma"/>
          <w:bCs/>
          <w:lang w:val="en-IN"/>
        </w:rPr>
        <w:t>are accepted</w:t>
      </w:r>
      <w:r w:rsidRPr="004575C0">
        <w:rPr>
          <w:rFonts w:cs="Tahoma"/>
          <w:bCs/>
          <w:lang w:val="en-IN"/>
        </w:rPr>
        <w:t xml:space="preserve"> worldwide in over 27 Million outlets including 3 Million outlets in India. The Federal </w:t>
      </w:r>
      <w:r w:rsidR="004575C0">
        <w:rPr>
          <w:rFonts w:cs="Tahoma"/>
          <w:bCs/>
          <w:lang w:val="en-IN"/>
        </w:rPr>
        <w:t>B</w:t>
      </w:r>
      <w:r w:rsidRPr="004575C0">
        <w:rPr>
          <w:rFonts w:cs="Tahoma"/>
          <w:bCs/>
          <w:lang w:val="en-IN"/>
        </w:rPr>
        <w:t xml:space="preserve">ank-SBI Credit Card offers a wide range of attractive benefits to its card members: The platinum variant offers Reward points for every use at Dining, Departmental &amp; </w:t>
      </w:r>
      <w:r w:rsidR="004575C0">
        <w:rPr>
          <w:rFonts w:cs="Tahoma"/>
          <w:bCs/>
          <w:lang w:val="en-IN"/>
        </w:rPr>
        <w:t>i</w:t>
      </w:r>
      <w:r w:rsidRPr="004575C0">
        <w:rPr>
          <w:rFonts w:cs="Tahoma"/>
          <w:bCs/>
          <w:lang w:val="en-IN"/>
        </w:rPr>
        <w:t>nternational Stores. International Airport Lounge access &amp; Golf course access are the other attractive options for this variant. An exclusive gift vo</w:t>
      </w:r>
      <w:r w:rsidR="009F04A1" w:rsidRPr="004575C0">
        <w:rPr>
          <w:rFonts w:cs="Tahoma"/>
          <w:bCs/>
          <w:lang w:val="en-IN"/>
        </w:rPr>
        <w:t xml:space="preserve">ucher worth Rs.3000/- will </w:t>
      </w:r>
      <w:r w:rsidRPr="004575C0">
        <w:rPr>
          <w:rFonts w:cs="Tahoma"/>
          <w:bCs/>
          <w:lang w:val="en-IN"/>
        </w:rPr>
        <w:t>be issued as a joining gift</w:t>
      </w:r>
      <w:r w:rsidR="005570AA" w:rsidRPr="004575C0">
        <w:rPr>
          <w:rFonts w:cs="Tahoma"/>
          <w:bCs/>
          <w:lang w:val="en-IN"/>
        </w:rPr>
        <w:t xml:space="preserve"> on payment of fees</w:t>
      </w:r>
      <w:r w:rsidR="009F04A1" w:rsidRPr="004575C0">
        <w:rPr>
          <w:rFonts w:cs="Tahoma"/>
          <w:bCs/>
          <w:lang w:val="en-IN"/>
        </w:rPr>
        <w:t>.</w:t>
      </w:r>
      <w:r w:rsidR="0044706E" w:rsidRPr="004575C0">
        <w:rPr>
          <w:rFonts w:cs="Tahoma"/>
          <w:bCs/>
          <w:lang w:val="en-IN"/>
        </w:rPr>
        <w:t xml:space="preserve"> Distribution of the cards is planned in two phases, in the first phase the card will be available at select branches</w:t>
      </w:r>
      <w:r w:rsidR="00762D7C" w:rsidRPr="004575C0">
        <w:rPr>
          <w:rFonts w:cs="Tahoma"/>
          <w:bCs/>
          <w:lang w:val="en-IN"/>
        </w:rPr>
        <w:t xml:space="preserve"> of Federal Bank</w:t>
      </w:r>
      <w:r w:rsidR="0044706E" w:rsidRPr="004575C0">
        <w:rPr>
          <w:rFonts w:cs="Tahoma"/>
          <w:bCs/>
          <w:lang w:val="en-IN"/>
        </w:rPr>
        <w:t xml:space="preserve"> and</w:t>
      </w:r>
      <w:r w:rsidR="00762D7C" w:rsidRPr="004575C0">
        <w:rPr>
          <w:rFonts w:cs="Tahoma"/>
          <w:bCs/>
          <w:lang w:val="en-IN"/>
        </w:rPr>
        <w:t xml:space="preserve"> more branches will be added </w:t>
      </w:r>
      <w:r w:rsidR="0044706E" w:rsidRPr="004575C0">
        <w:rPr>
          <w:rFonts w:cs="Tahoma"/>
          <w:bCs/>
          <w:lang w:val="en-IN"/>
        </w:rPr>
        <w:t>in the second phase.</w:t>
      </w:r>
    </w:p>
    <w:p w:rsidR="004F2C75" w:rsidRDefault="004F2C75" w:rsidP="004575C0">
      <w:pPr>
        <w:spacing w:after="0" w:line="240" w:lineRule="auto"/>
        <w:jc w:val="both"/>
        <w:rPr>
          <w:rFonts w:cs="Tahoma"/>
          <w:bCs/>
        </w:rPr>
      </w:pPr>
    </w:p>
    <w:p w:rsidR="00634725" w:rsidRDefault="00634725" w:rsidP="004575C0">
      <w:pPr>
        <w:spacing w:after="0" w:line="240" w:lineRule="auto"/>
        <w:jc w:val="both"/>
        <w:rPr>
          <w:rFonts w:cs="Tahoma"/>
          <w:bCs/>
        </w:rPr>
      </w:pPr>
    </w:p>
    <w:p w:rsidR="00634725" w:rsidRPr="004575C0" w:rsidRDefault="00634725" w:rsidP="004575C0">
      <w:pPr>
        <w:spacing w:after="0" w:line="240" w:lineRule="auto"/>
        <w:jc w:val="both"/>
        <w:rPr>
          <w:rFonts w:cs="Tahoma"/>
          <w:bCs/>
        </w:rPr>
      </w:pPr>
    </w:p>
    <w:p w:rsidR="004575C0" w:rsidRPr="00634725" w:rsidRDefault="004575C0" w:rsidP="004575C0">
      <w:pPr>
        <w:spacing w:after="0" w:line="240" w:lineRule="auto"/>
        <w:jc w:val="both"/>
        <w:rPr>
          <w:rFonts w:cs="Tahoma"/>
          <w:b/>
          <w:bCs/>
        </w:rPr>
      </w:pPr>
      <w:r w:rsidRPr="00634725">
        <w:rPr>
          <w:rFonts w:eastAsia="Arial Unicode MS"/>
          <w:b/>
          <w:bCs/>
          <w:kern w:val="1"/>
          <w:lang w:eastAsia="en-IN"/>
        </w:rPr>
        <w:t>Rajanarayanan N</w:t>
      </w:r>
      <w:r w:rsidRPr="00634725">
        <w:rPr>
          <w:rFonts w:eastAsia="Arial Unicode MS"/>
          <w:b/>
          <w:bCs/>
          <w:kern w:val="1"/>
          <w:lang w:eastAsia="en-IN"/>
        </w:rPr>
        <w:tab/>
      </w:r>
      <w:r w:rsidRPr="00634725">
        <w:rPr>
          <w:rFonts w:eastAsia="Arial Unicode MS"/>
          <w:b/>
          <w:bCs/>
          <w:kern w:val="1"/>
          <w:lang w:eastAsia="en-IN"/>
        </w:rPr>
        <w:tab/>
      </w:r>
      <w:r w:rsidRPr="00634725">
        <w:rPr>
          <w:rFonts w:eastAsia="Arial Unicode MS"/>
          <w:b/>
          <w:bCs/>
          <w:kern w:val="1"/>
          <w:lang w:eastAsia="en-IN"/>
        </w:rPr>
        <w:tab/>
      </w:r>
      <w:r w:rsidRPr="00634725">
        <w:rPr>
          <w:rFonts w:eastAsia="Arial Unicode MS"/>
          <w:b/>
          <w:bCs/>
          <w:kern w:val="1"/>
          <w:lang w:eastAsia="en-IN"/>
        </w:rPr>
        <w:tab/>
      </w:r>
      <w:r w:rsidRPr="00634725">
        <w:rPr>
          <w:rFonts w:eastAsia="Arial Unicode MS"/>
          <w:b/>
          <w:bCs/>
          <w:kern w:val="1"/>
          <w:lang w:eastAsia="en-IN"/>
        </w:rPr>
        <w:tab/>
      </w:r>
      <w:r w:rsidR="005F0B47">
        <w:rPr>
          <w:rFonts w:eastAsia="Arial Unicode MS"/>
          <w:b/>
          <w:bCs/>
          <w:kern w:val="1"/>
          <w:lang w:eastAsia="en-IN"/>
        </w:rPr>
        <w:tab/>
      </w:r>
      <w:r w:rsidRPr="00634725">
        <w:rPr>
          <w:rFonts w:cs="Tahoma"/>
          <w:b/>
          <w:bCs/>
        </w:rPr>
        <w:t>Smriti Kulkarni</w:t>
      </w:r>
    </w:p>
    <w:p w:rsidR="004575C0" w:rsidRPr="00634725" w:rsidRDefault="004575C0" w:rsidP="004575C0">
      <w:pPr>
        <w:pBdr>
          <w:bottom w:val="single" w:sz="6" w:space="1" w:color="auto"/>
        </w:pBdr>
        <w:spacing w:after="0" w:line="240" w:lineRule="auto"/>
        <w:contextualSpacing/>
        <w:jc w:val="both"/>
        <w:rPr>
          <w:rFonts w:cs="Arial"/>
          <w:b/>
          <w:bCs/>
        </w:rPr>
      </w:pPr>
      <w:r w:rsidRPr="00634725">
        <w:rPr>
          <w:rFonts w:cs="Arial"/>
          <w:b/>
          <w:bCs/>
        </w:rPr>
        <w:t>Assistant General Manager (Federal Bank)</w:t>
      </w:r>
      <w:r w:rsidR="005F0B47">
        <w:rPr>
          <w:rFonts w:cs="Arial"/>
          <w:b/>
          <w:bCs/>
        </w:rPr>
        <w:tab/>
      </w:r>
      <w:r w:rsidR="005F0B47">
        <w:rPr>
          <w:rFonts w:cs="Arial"/>
          <w:b/>
          <w:bCs/>
        </w:rPr>
        <w:tab/>
      </w:r>
      <w:r w:rsidR="005F0B47">
        <w:rPr>
          <w:rFonts w:cs="Arial"/>
          <w:b/>
          <w:bCs/>
        </w:rPr>
        <w:tab/>
        <w:t>Manager Communications</w:t>
      </w:r>
      <w:r w:rsidR="00634725" w:rsidRPr="00634725">
        <w:rPr>
          <w:rFonts w:cs="Arial"/>
          <w:b/>
          <w:bCs/>
        </w:rPr>
        <w:t xml:space="preserve"> </w:t>
      </w:r>
      <w:r w:rsidR="005F0B47">
        <w:rPr>
          <w:rFonts w:cs="Arial"/>
          <w:b/>
          <w:bCs/>
        </w:rPr>
        <w:t>(SBI Card</w:t>
      </w:r>
      <w:r w:rsidR="00634725" w:rsidRPr="00634725">
        <w:rPr>
          <w:rFonts w:cs="Arial"/>
          <w:b/>
          <w:bCs/>
        </w:rPr>
        <w:t>)</w:t>
      </w:r>
    </w:p>
    <w:p w:rsidR="00634725" w:rsidRPr="00634725" w:rsidRDefault="00634725" w:rsidP="004575C0">
      <w:pPr>
        <w:spacing w:after="0" w:line="240" w:lineRule="auto"/>
        <w:jc w:val="both"/>
        <w:rPr>
          <w:rFonts w:cs="Tahoma"/>
          <w:b/>
          <w:bCs/>
          <w:u w:val="single"/>
        </w:rPr>
      </w:pPr>
    </w:p>
    <w:p w:rsidR="00232CE3" w:rsidRPr="004575C0" w:rsidRDefault="00232CE3" w:rsidP="00232CE3">
      <w:pPr>
        <w:spacing w:after="0" w:line="240" w:lineRule="auto"/>
        <w:jc w:val="both"/>
        <w:rPr>
          <w:rFonts w:cs="Tahoma"/>
          <w:bCs/>
        </w:rPr>
      </w:pPr>
      <w:r w:rsidRPr="004575C0">
        <w:rPr>
          <w:rFonts w:cs="Tahoma"/>
          <w:b/>
          <w:bCs/>
          <w:u w:val="single"/>
        </w:rPr>
        <w:t>About Federal Bank</w:t>
      </w:r>
    </w:p>
    <w:p w:rsidR="00232CE3" w:rsidRPr="004575C0" w:rsidRDefault="00232CE3" w:rsidP="00232CE3">
      <w:pPr>
        <w:spacing w:after="0" w:line="240" w:lineRule="auto"/>
        <w:jc w:val="both"/>
        <w:rPr>
          <w:sz w:val="18"/>
          <w:szCs w:val="18"/>
        </w:rPr>
      </w:pPr>
      <w:r w:rsidRPr="004575C0">
        <w:rPr>
          <w:rFonts w:cs="Arial"/>
          <w:sz w:val="18"/>
          <w:szCs w:val="18"/>
        </w:rPr>
        <w:t xml:space="preserve">Federal Bank is a leading Private Sector Bank with a branch network of 1,247 branches and 1,489 ATMs spread across the country. The Bank’s total business mix (deposits + advances) stands at Rs 1.22  Lakh  Crore as at March 31, 2015 and it has earned a net profit of Rs 1005.75 Crore.  Bank’s Capital to Risk weighted Ratio (CRAR) stood at 15.46% at the end of March 31, </w:t>
      </w:r>
      <w:r w:rsidRPr="004575C0">
        <w:rPr>
          <w:rFonts w:cs="Arial"/>
          <w:sz w:val="18"/>
          <w:szCs w:val="18"/>
        </w:rPr>
        <w:lastRenderedPageBreak/>
        <w:t>2015.  Federal Bank has its Representative Office at Abu Dhabi that serves as a nerve centre for NRI customers in the</w:t>
      </w:r>
      <w:r w:rsidRPr="004575C0">
        <w:rPr>
          <w:rFonts w:cs="Arial"/>
          <w:b/>
          <w:sz w:val="18"/>
          <w:szCs w:val="18"/>
        </w:rPr>
        <w:t xml:space="preserve"> UAE. </w:t>
      </w:r>
      <w:r w:rsidRPr="004575C0">
        <w:rPr>
          <w:rFonts w:cs="Arial"/>
          <w:sz w:val="18"/>
          <w:szCs w:val="18"/>
        </w:rPr>
        <w:t>Federal Bank is transforming itself, keeping its principles intact, into an organization that offers services beyond par. It has a well defined vision for the future as a guidepost to its progress.</w:t>
      </w:r>
      <w:r>
        <w:rPr>
          <w:rFonts w:cs="Arial"/>
          <w:sz w:val="18"/>
          <w:szCs w:val="18"/>
        </w:rPr>
        <w:t xml:space="preserve"> </w:t>
      </w:r>
      <w:r w:rsidRPr="004575C0">
        <w:rPr>
          <w:rFonts w:cs="Tahoma"/>
          <w:bCs/>
          <w:sz w:val="18"/>
          <w:szCs w:val="18"/>
        </w:rPr>
        <w:t>Visit </w:t>
      </w:r>
      <w:hyperlink r:id="rId7" w:history="1">
        <w:r w:rsidRPr="00D25EC6">
          <w:rPr>
            <w:rStyle w:val="Hyperlink"/>
            <w:rFonts w:cs="Tahoma"/>
            <w:bCs/>
            <w:sz w:val="18"/>
            <w:szCs w:val="18"/>
          </w:rPr>
          <w:t>www.federalbank.co.in</w:t>
        </w:r>
      </w:hyperlink>
      <w:r>
        <w:rPr>
          <w:rFonts w:cs="Tahoma"/>
          <w:bCs/>
          <w:sz w:val="18"/>
          <w:szCs w:val="18"/>
        </w:rPr>
        <w:t xml:space="preserve"> </w:t>
      </w:r>
      <w:r w:rsidRPr="004575C0">
        <w:rPr>
          <w:rFonts w:cs="Tahoma"/>
          <w:bCs/>
          <w:sz w:val="18"/>
          <w:szCs w:val="18"/>
        </w:rPr>
        <w:t>for more details.</w:t>
      </w:r>
    </w:p>
    <w:p w:rsidR="00232CE3" w:rsidRDefault="00232CE3" w:rsidP="004575C0">
      <w:pPr>
        <w:spacing w:after="0" w:line="240" w:lineRule="auto"/>
        <w:jc w:val="both"/>
        <w:rPr>
          <w:rFonts w:cs="Tahoma"/>
          <w:b/>
          <w:bCs/>
          <w:u w:val="single"/>
        </w:rPr>
      </w:pPr>
    </w:p>
    <w:p w:rsidR="00311B63" w:rsidRPr="004575C0" w:rsidRDefault="00311B63" w:rsidP="004575C0">
      <w:pPr>
        <w:spacing w:after="0" w:line="240" w:lineRule="auto"/>
        <w:jc w:val="both"/>
        <w:rPr>
          <w:rFonts w:cs="Tahoma"/>
          <w:bCs/>
        </w:rPr>
      </w:pPr>
      <w:r w:rsidRPr="004575C0">
        <w:rPr>
          <w:rFonts w:cs="Tahoma"/>
          <w:b/>
          <w:bCs/>
          <w:u w:val="single"/>
        </w:rPr>
        <w:t>About SBI Card</w:t>
      </w:r>
    </w:p>
    <w:p w:rsidR="00311B63" w:rsidRPr="004575C0" w:rsidRDefault="00311B63" w:rsidP="004575C0">
      <w:pPr>
        <w:spacing w:after="0" w:line="240" w:lineRule="auto"/>
        <w:jc w:val="both"/>
        <w:rPr>
          <w:rFonts w:cs="Tahoma"/>
          <w:bCs/>
          <w:sz w:val="18"/>
          <w:szCs w:val="18"/>
        </w:rPr>
      </w:pPr>
      <w:r w:rsidRPr="004575C0">
        <w:rPr>
          <w:rFonts w:cs="Tahoma"/>
          <w:bCs/>
          <w:sz w:val="18"/>
          <w:szCs w:val="18"/>
        </w:rPr>
        <w:t>SBI Cards and Payment Services Private Limited (SBI Card) is a joint venture between State Bank of India and GE Capital to offer Indian consumers extensive access to a wide range of world-class, value-added payment products and services. The partners have set up two joint venture companies to develop a credit card business in India -- SBI Cards &amp; Payment Services Pvt. Ltd., which focuses on the marketing and distribution of SBI Card and GE Capital Business Processes Management Services Pvt. Ltd., which handles the technology and processing needs of SBI Card. Visit </w:t>
      </w:r>
      <w:hyperlink r:id="rId8" w:history="1">
        <w:r w:rsidRPr="004575C0">
          <w:rPr>
            <w:rStyle w:val="Hyperlink"/>
            <w:rFonts w:cs="Tahoma"/>
            <w:bCs/>
            <w:sz w:val="18"/>
            <w:szCs w:val="18"/>
          </w:rPr>
          <w:t>www.sbicard.com</w:t>
        </w:r>
      </w:hyperlink>
      <w:r w:rsidRPr="004575C0">
        <w:rPr>
          <w:rFonts w:cs="Tahoma"/>
          <w:bCs/>
          <w:sz w:val="18"/>
          <w:szCs w:val="18"/>
        </w:rPr>
        <w:t> for more details.</w:t>
      </w:r>
    </w:p>
    <w:p w:rsidR="004F2C75" w:rsidRPr="004575C0" w:rsidRDefault="004F2C75" w:rsidP="004575C0">
      <w:pPr>
        <w:spacing w:after="0" w:line="240" w:lineRule="auto"/>
        <w:jc w:val="both"/>
        <w:rPr>
          <w:rFonts w:cs="Tahoma"/>
          <w:bCs/>
        </w:rPr>
      </w:pPr>
    </w:p>
    <w:p w:rsidR="00311B63" w:rsidRPr="004575C0" w:rsidRDefault="00311B63" w:rsidP="004575C0">
      <w:pPr>
        <w:spacing w:after="0" w:line="240" w:lineRule="auto"/>
        <w:jc w:val="both"/>
        <w:rPr>
          <w:rFonts w:cs="Tahoma"/>
          <w:b/>
          <w:bCs/>
        </w:rPr>
      </w:pPr>
      <w:r w:rsidRPr="004575C0">
        <w:rPr>
          <w:rFonts w:cs="Tahoma"/>
          <w:b/>
          <w:bCs/>
        </w:rPr>
        <w:t>For further information please contact:</w:t>
      </w:r>
    </w:p>
    <w:p w:rsidR="00634725" w:rsidRDefault="00634725" w:rsidP="004575C0">
      <w:pPr>
        <w:spacing w:after="0" w:line="240" w:lineRule="auto"/>
        <w:jc w:val="both"/>
        <w:rPr>
          <w:rFonts w:cs="Tahoma"/>
          <w:b/>
          <w:bCs/>
        </w:rPr>
      </w:pPr>
    </w:p>
    <w:p w:rsidR="00634725" w:rsidRDefault="00634725" w:rsidP="004575C0">
      <w:pPr>
        <w:spacing w:after="0" w:line="240" w:lineRule="auto"/>
        <w:jc w:val="both"/>
        <w:rPr>
          <w:rFonts w:cs="Tahoma"/>
          <w:b/>
          <w:bCs/>
        </w:rPr>
      </w:pPr>
      <w:r>
        <w:rPr>
          <w:rFonts w:cs="Tahoma"/>
          <w:b/>
          <w:bCs/>
        </w:rPr>
        <w:t>Federal Bank</w:t>
      </w:r>
    </w:p>
    <w:p w:rsidR="00634725" w:rsidRPr="00100622" w:rsidRDefault="00100622" w:rsidP="004575C0">
      <w:pPr>
        <w:spacing w:after="0" w:line="240" w:lineRule="auto"/>
        <w:jc w:val="both"/>
        <w:rPr>
          <w:rFonts w:cs="Tahoma"/>
          <w:bCs/>
        </w:rPr>
      </w:pPr>
      <w:r w:rsidRPr="00100622">
        <w:rPr>
          <w:rFonts w:cs="Tahoma"/>
          <w:bCs/>
        </w:rPr>
        <w:t>Sumoth C</w:t>
      </w:r>
    </w:p>
    <w:p w:rsidR="00100622" w:rsidRPr="00100622" w:rsidRDefault="00100622" w:rsidP="004575C0">
      <w:pPr>
        <w:spacing w:after="0" w:line="240" w:lineRule="auto"/>
        <w:jc w:val="both"/>
        <w:rPr>
          <w:rFonts w:cs="Tahoma"/>
          <w:bCs/>
        </w:rPr>
      </w:pPr>
      <w:r w:rsidRPr="00100622">
        <w:rPr>
          <w:rFonts w:cs="Tahoma"/>
          <w:bCs/>
        </w:rPr>
        <w:t xml:space="preserve">+91 9447369598 | </w:t>
      </w:r>
      <w:hyperlink r:id="rId9" w:history="1">
        <w:r w:rsidRPr="00100622">
          <w:rPr>
            <w:rStyle w:val="Hyperlink"/>
            <w:rFonts w:cs="Tahoma"/>
            <w:bCs/>
          </w:rPr>
          <w:t>sumothc@federalbank.co.in</w:t>
        </w:r>
      </w:hyperlink>
    </w:p>
    <w:p w:rsidR="00100622" w:rsidRDefault="00100622" w:rsidP="004575C0">
      <w:pPr>
        <w:spacing w:after="0" w:line="240" w:lineRule="auto"/>
        <w:jc w:val="both"/>
        <w:rPr>
          <w:rFonts w:cs="Tahoma"/>
          <w:b/>
          <w:bCs/>
        </w:rPr>
      </w:pPr>
    </w:p>
    <w:p w:rsidR="00311B63" w:rsidRPr="004575C0" w:rsidRDefault="00311B63" w:rsidP="004575C0">
      <w:pPr>
        <w:spacing w:after="0" w:line="240" w:lineRule="auto"/>
        <w:jc w:val="both"/>
        <w:rPr>
          <w:rFonts w:cs="Tahoma"/>
          <w:bCs/>
        </w:rPr>
      </w:pPr>
      <w:r w:rsidRPr="004575C0">
        <w:rPr>
          <w:rFonts w:cs="Tahoma"/>
          <w:b/>
          <w:bCs/>
        </w:rPr>
        <w:t>Perfect Relations for SBI Card</w:t>
      </w:r>
    </w:p>
    <w:p w:rsidR="00311B63" w:rsidRPr="004575C0" w:rsidRDefault="00311B63" w:rsidP="004575C0">
      <w:pPr>
        <w:spacing w:after="0" w:line="240" w:lineRule="auto"/>
        <w:jc w:val="both"/>
        <w:rPr>
          <w:rFonts w:cs="Tahoma"/>
          <w:bCs/>
        </w:rPr>
      </w:pPr>
      <w:r w:rsidRPr="004575C0">
        <w:rPr>
          <w:rFonts w:cs="Tahoma"/>
          <w:bCs/>
        </w:rPr>
        <w:t>Devaki Adhikari</w:t>
      </w:r>
    </w:p>
    <w:p w:rsidR="00C75C5D" w:rsidRPr="004575C0" w:rsidRDefault="00311B63" w:rsidP="004575C0">
      <w:pPr>
        <w:spacing w:after="0" w:line="240" w:lineRule="auto"/>
        <w:jc w:val="both"/>
        <w:rPr>
          <w:rFonts w:cs="Tahoma"/>
          <w:bCs/>
        </w:rPr>
      </w:pPr>
      <w:r w:rsidRPr="004575C0">
        <w:rPr>
          <w:rFonts w:cs="Tahoma"/>
          <w:bCs/>
        </w:rPr>
        <w:t xml:space="preserve">9891635431| </w:t>
      </w:r>
      <w:hyperlink r:id="rId10" w:history="1">
        <w:r w:rsidRPr="004575C0">
          <w:rPr>
            <w:rStyle w:val="Hyperlink"/>
            <w:rFonts w:cs="Tahoma"/>
            <w:bCs/>
          </w:rPr>
          <w:t>dadhikari@perfectrelations.com</w:t>
        </w:r>
      </w:hyperlink>
    </w:p>
    <w:sectPr w:rsidR="00C75C5D" w:rsidRPr="004575C0" w:rsidSect="0089467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DE" w:rsidRDefault="00CA03DE" w:rsidP="005B246B">
      <w:pPr>
        <w:spacing w:after="0" w:line="240" w:lineRule="auto"/>
      </w:pPr>
      <w:r>
        <w:separator/>
      </w:r>
    </w:p>
  </w:endnote>
  <w:endnote w:type="continuationSeparator" w:id="0">
    <w:p w:rsidR="00CA03DE" w:rsidRDefault="00CA03DE" w:rsidP="005B2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25" w:rsidRDefault="00634725" w:rsidP="00634725">
    <w:pPr>
      <w:pBdr>
        <w:bottom w:val="single" w:sz="6" w:space="1" w:color="auto"/>
      </w:pBdr>
      <w:spacing w:after="0" w:line="240" w:lineRule="auto"/>
      <w:contextualSpacing/>
      <w:jc w:val="center"/>
      <w:rPr>
        <w:rFonts w:ascii="Times New Roman" w:hAnsi="Times New Roman"/>
        <w:b/>
        <w:i/>
        <w:color w:val="1F498C"/>
        <w:sz w:val="20"/>
        <w:szCs w:val="20"/>
      </w:rPr>
    </w:pPr>
  </w:p>
  <w:p w:rsidR="00634725" w:rsidRDefault="00634725" w:rsidP="00634725">
    <w:pPr>
      <w:spacing w:after="0" w:line="240" w:lineRule="auto"/>
      <w:contextualSpacing/>
      <w:jc w:val="center"/>
      <w:rPr>
        <w:rFonts w:ascii="Times New Roman" w:hAnsi="Times New Roman"/>
        <w:b/>
        <w:i/>
        <w:color w:val="1F498C"/>
        <w:sz w:val="20"/>
        <w:szCs w:val="20"/>
      </w:rPr>
    </w:pPr>
  </w:p>
  <w:p w:rsidR="00634725" w:rsidRPr="00DF2E84" w:rsidRDefault="00634725" w:rsidP="00634725">
    <w:pPr>
      <w:spacing w:after="0" w:line="240" w:lineRule="auto"/>
      <w:contextualSpacing/>
      <w:jc w:val="center"/>
      <w:rPr>
        <w:rFonts w:ascii="Times New Roman" w:hAnsi="Times New Roman"/>
        <w:b/>
        <w:i/>
        <w:color w:val="1F498C"/>
        <w:sz w:val="20"/>
        <w:szCs w:val="20"/>
      </w:rPr>
    </w:pPr>
    <w:r>
      <w:rPr>
        <w:rFonts w:ascii="Times New Roman" w:hAnsi="Times New Roman"/>
        <w:b/>
        <w:i/>
        <w:color w:val="1F498C"/>
        <w:sz w:val="20"/>
        <w:szCs w:val="20"/>
      </w:rPr>
      <w:t xml:space="preserve">        </w:t>
    </w:r>
    <w:r w:rsidRPr="00DF2E84">
      <w:rPr>
        <w:rFonts w:ascii="Times New Roman" w:hAnsi="Times New Roman"/>
        <w:b/>
        <w:i/>
        <w:color w:val="1F498C"/>
        <w:sz w:val="20"/>
        <w:szCs w:val="20"/>
      </w:rPr>
      <w:t>The Federal Bank Ltd. Registered Office: Federal Towers, P O Box No.103,</w:t>
    </w:r>
    <w:r>
      <w:rPr>
        <w:rFonts w:ascii="Times New Roman" w:hAnsi="Times New Roman"/>
        <w:b/>
        <w:i/>
        <w:color w:val="1F498C"/>
        <w:sz w:val="20"/>
        <w:szCs w:val="20"/>
      </w:rPr>
      <w:t xml:space="preserve"> </w:t>
    </w:r>
    <w:r w:rsidRPr="00DF2E84">
      <w:rPr>
        <w:rFonts w:ascii="Times New Roman" w:hAnsi="Times New Roman"/>
        <w:b/>
        <w:i/>
        <w:color w:val="1F498C"/>
        <w:sz w:val="20"/>
        <w:szCs w:val="20"/>
      </w:rPr>
      <w:t>Aluva, Kerala, India 683 101 E-mail: marketing@federalbank.co.in| Phone: 0484-</w:t>
    </w:r>
    <w:r>
      <w:rPr>
        <w:rFonts w:ascii="Times New Roman" w:hAnsi="Times New Roman"/>
        <w:b/>
        <w:i/>
        <w:color w:val="1F498C"/>
        <w:sz w:val="20"/>
        <w:szCs w:val="20"/>
      </w:rPr>
      <w:t>262 3698</w:t>
    </w:r>
  </w:p>
  <w:p w:rsidR="00634725" w:rsidRDefault="00634725" w:rsidP="00634725">
    <w:pPr>
      <w:pStyle w:val="Footer"/>
    </w:pPr>
  </w:p>
  <w:p w:rsidR="00634725" w:rsidRDefault="00634725">
    <w:pPr>
      <w:pStyle w:val="Footer"/>
    </w:pPr>
  </w:p>
  <w:p w:rsidR="00634725" w:rsidRDefault="00634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DE" w:rsidRDefault="00CA03DE" w:rsidP="005B246B">
      <w:pPr>
        <w:spacing w:after="0" w:line="240" w:lineRule="auto"/>
      </w:pPr>
      <w:r>
        <w:separator/>
      </w:r>
    </w:p>
  </w:footnote>
  <w:footnote w:type="continuationSeparator" w:id="0">
    <w:p w:rsidR="00CA03DE" w:rsidRDefault="00CA03DE" w:rsidP="005B2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6B" w:rsidRDefault="008B295D" w:rsidP="008C3408">
    <w:pPr>
      <w:pStyle w:val="Header"/>
    </w:pPr>
    <w:r>
      <w:rPr>
        <w:noProof/>
        <w:lang w:val="en-IN" w:eastAsia="en-IN"/>
      </w:rPr>
      <w:drawing>
        <wp:anchor distT="0" distB="0" distL="114300" distR="114300" simplePos="0" relativeHeight="251658240" behindDoc="1" locked="0" layoutInCell="1" allowOverlap="1">
          <wp:simplePos x="0" y="0"/>
          <wp:positionH relativeFrom="column">
            <wp:posOffset>4772025</wp:posOffset>
          </wp:positionH>
          <wp:positionV relativeFrom="paragraph">
            <wp:posOffset>0</wp:posOffset>
          </wp:positionV>
          <wp:extent cx="1157605" cy="371475"/>
          <wp:effectExtent l="19050" t="0" r="4445" b="0"/>
          <wp:wrapNone/>
          <wp:docPr id="1" name="Picture 1" descr="https://www.sbicard.com/images/ge_sbi_logo.gif"/>
          <wp:cNvGraphicFramePr/>
          <a:graphic xmlns:a="http://schemas.openxmlformats.org/drawingml/2006/main">
            <a:graphicData uri="http://schemas.openxmlformats.org/drawingml/2006/picture">
              <pic:pic xmlns:pic="http://schemas.openxmlformats.org/drawingml/2006/picture">
                <pic:nvPicPr>
                  <pic:cNvPr id="0" name="Picture 1" descr="https://www.sbicard.com/images/ge_sbi_logo.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7605" cy="371475"/>
                  </a:xfrm>
                  <a:prstGeom prst="rect">
                    <a:avLst/>
                  </a:prstGeom>
                  <a:noFill/>
                  <a:ln>
                    <a:noFill/>
                  </a:ln>
                </pic:spPr>
              </pic:pic>
            </a:graphicData>
          </a:graphic>
        </wp:anchor>
      </w:drawing>
    </w:r>
    <w:r w:rsidR="00263E2D" w:rsidRPr="00263E2D">
      <w:rPr>
        <w:noProof/>
        <w:lang w:val="en-IN" w:eastAsia="en-IN"/>
      </w:rPr>
      <w:drawing>
        <wp:inline distT="0" distB="0" distL="0" distR="0">
          <wp:extent cx="1209675" cy="402134"/>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srcRect/>
                  <a:stretch>
                    <a:fillRect/>
                  </a:stretch>
                </pic:blipFill>
                <pic:spPr bwMode="auto">
                  <a:xfrm>
                    <a:off x="0" y="0"/>
                    <a:ext cx="1217016" cy="40457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64723"/>
    <w:multiLevelType w:val="hybridMultilevel"/>
    <w:tmpl w:val="DD00FC70"/>
    <w:lvl w:ilvl="0" w:tplc="47B8F014">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5B246B"/>
    <w:rsid w:val="000107E9"/>
    <w:rsid w:val="00011EB5"/>
    <w:rsid w:val="00021158"/>
    <w:rsid w:val="000605ED"/>
    <w:rsid w:val="00085B6C"/>
    <w:rsid w:val="000B3901"/>
    <w:rsid w:val="000C1A75"/>
    <w:rsid w:val="000D16CE"/>
    <w:rsid w:val="000E1F05"/>
    <w:rsid w:val="000E5976"/>
    <w:rsid w:val="000E7023"/>
    <w:rsid w:val="000F43DA"/>
    <w:rsid w:val="000F6392"/>
    <w:rsid w:val="00100622"/>
    <w:rsid w:val="00101C47"/>
    <w:rsid w:val="001504B7"/>
    <w:rsid w:val="0016279A"/>
    <w:rsid w:val="00184D44"/>
    <w:rsid w:val="001906F3"/>
    <w:rsid w:val="001A51B7"/>
    <w:rsid w:val="001B23C0"/>
    <w:rsid w:val="001B4C53"/>
    <w:rsid w:val="001E7BBE"/>
    <w:rsid w:val="00232CE3"/>
    <w:rsid w:val="002433F7"/>
    <w:rsid w:val="002502DB"/>
    <w:rsid w:val="00263E2D"/>
    <w:rsid w:val="00277E61"/>
    <w:rsid w:val="00280BF5"/>
    <w:rsid w:val="00285533"/>
    <w:rsid w:val="002B5B53"/>
    <w:rsid w:val="002F3178"/>
    <w:rsid w:val="00307C50"/>
    <w:rsid w:val="00311B63"/>
    <w:rsid w:val="00340F4E"/>
    <w:rsid w:val="00350210"/>
    <w:rsid w:val="00353136"/>
    <w:rsid w:val="003652B0"/>
    <w:rsid w:val="00366275"/>
    <w:rsid w:val="00372DEE"/>
    <w:rsid w:val="003957DF"/>
    <w:rsid w:val="003C67EB"/>
    <w:rsid w:val="003F4FE0"/>
    <w:rsid w:val="0040377B"/>
    <w:rsid w:val="004123DF"/>
    <w:rsid w:val="004347FB"/>
    <w:rsid w:val="0044351B"/>
    <w:rsid w:val="0044706E"/>
    <w:rsid w:val="00451FE9"/>
    <w:rsid w:val="004575C0"/>
    <w:rsid w:val="004948CA"/>
    <w:rsid w:val="004962B9"/>
    <w:rsid w:val="004970ED"/>
    <w:rsid w:val="004B0643"/>
    <w:rsid w:val="004B08BD"/>
    <w:rsid w:val="004D1F71"/>
    <w:rsid w:val="004D7240"/>
    <w:rsid w:val="004F2C75"/>
    <w:rsid w:val="00502E02"/>
    <w:rsid w:val="00520B94"/>
    <w:rsid w:val="00523079"/>
    <w:rsid w:val="005570AA"/>
    <w:rsid w:val="0056082E"/>
    <w:rsid w:val="00572CC5"/>
    <w:rsid w:val="0058762A"/>
    <w:rsid w:val="0059235A"/>
    <w:rsid w:val="005A6B22"/>
    <w:rsid w:val="005B0E23"/>
    <w:rsid w:val="005B1685"/>
    <w:rsid w:val="005B246B"/>
    <w:rsid w:val="005C7280"/>
    <w:rsid w:val="005F0B47"/>
    <w:rsid w:val="005F661D"/>
    <w:rsid w:val="00606656"/>
    <w:rsid w:val="00624DFF"/>
    <w:rsid w:val="00634725"/>
    <w:rsid w:val="006710EB"/>
    <w:rsid w:val="0068407F"/>
    <w:rsid w:val="006C10FE"/>
    <w:rsid w:val="006D0764"/>
    <w:rsid w:val="006E03DF"/>
    <w:rsid w:val="006E3D4D"/>
    <w:rsid w:val="00710A1F"/>
    <w:rsid w:val="00733506"/>
    <w:rsid w:val="00733C6D"/>
    <w:rsid w:val="00736C65"/>
    <w:rsid w:val="00750063"/>
    <w:rsid w:val="0075404E"/>
    <w:rsid w:val="00762D7C"/>
    <w:rsid w:val="00791E19"/>
    <w:rsid w:val="007B7C57"/>
    <w:rsid w:val="007C2362"/>
    <w:rsid w:val="007C35DF"/>
    <w:rsid w:val="007E2B7B"/>
    <w:rsid w:val="00801320"/>
    <w:rsid w:val="00854E5C"/>
    <w:rsid w:val="00865986"/>
    <w:rsid w:val="00894675"/>
    <w:rsid w:val="0089497C"/>
    <w:rsid w:val="008A0F2E"/>
    <w:rsid w:val="008B295D"/>
    <w:rsid w:val="008B2F48"/>
    <w:rsid w:val="008C25B5"/>
    <w:rsid w:val="008C3408"/>
    <w:rsid w:val="008C73F2"/>
    <w:rsid w:val="008D5052"/>
    <w:rsid w:val="008D611B"/>
    <w:rsid w:val="009257A9"/>
    <w:rsid w:val="00955F7A"/>
    <w:rsid w:val="0098196C"/>
    <w:rsid w:val="0098559E"/>
    <w:rsid w:val="00986E76"/>
    <w:rsid w:val="009A6C4E"/>
    <w:rsid w:val="009D28CF"/>
    <w:rsid w:val="009D6B44"/>
    <w:rsid w:val="009E4B89"/>
    <w:rsid w:val="009F04A1"/>
    <w:rsid w:val="00A52CEE"/>
    <w:rsid w:val="00A85114"/>
    <w:rsid w:val="00A947BF"/>
    <w:rsid w:val="00AE5DCE"/>
    <w:rsid w:val="00AF0B89"/>
    <w:rsid w:val="00B065B9"/>
    <w:rsid w:val="00B139B6"/>
    <w:rsid w:val="00B31281"/>
    <w:rsid w:val="00B37A54"/>
    <w:rsid w:val="00BF1934"/>
    <w:rsid w:val="00BF509C"/>
    <w:rsid w:val="00C57189"/>
    <w:rsid w:val="00C75C5D"/>
    <w:rsid w:val="00C765C8"/>
    <w:rsid w:val="00CA03DE"/>
    <w:rsid w:val="00CA2B19"/>
    <w:rsid w:val="00CD4AE9"/>
    <w:rsid w:val="00CE53BC"/>
    <w:rsid w:val="00D00FF7"/>
    <w:rsid w:val="00D0728E"/>
    <w:rsid w:val="00D3718E"/>
    <w:rsid w:val="00D8350B"/>
    <w:rsid w:val="00D909CD"/>
    <w:rsid w:val="00D91C44"/>
    <w:rsid w:val="00DC258C"/>
    <w:rsid w:val="00DC31A6"/>
    <w:rsid w:val="00E053F4"/>
    <w:rsid w:val="00E43478"/>
    <w:rsid w:val="00E45C4A"/>
    <w:rsid w:val="00E70027"/>
    <w:rsid w:val="00E96DB3"/>
    <w:rsid w:val="00EC4312"/>
    <w:rsid w:val="00ED5925"/>
    <w:rsid w:val="00F17EF5"/>
    <w:rsid w:val="00F237F1"/>
    <w:rsid w:val="00F25D6C"/>
    <w:rsid w:val="00F5554A"/>
    <w:rsid w:val="00F76AC1"/>
    <w:rsid w:val="00F8165E"/>
    <w:rsid w:val="00FB7788"/>
    <w:rsid w:val="00FF06F5"/>
    <w:rsid w:val="00FF602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4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246B"/>
  </w:style>
  <w:style w:type="paragraph" w:styleId="Footer">
    <w:name w:val="footer"/>
    <w:basedOn w:val="Normal"/>
    <w:link w:val="FooterChar"/>
    <w:uiPriority w:val="99"/>
    <w:unhideWhenUsed/>
    <w:rsid w:val="005B2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46B"/>
  </w:style>
  <w:style w:type="paragraph" w:styleId="BalloonText">
    <w:name w:val="Balloon Text"/>
    <w:basedOn w:val="Normal"/>
    <w:link w:val="BalloonTextChar"/>
    <w:uiPriority w:val="99"/>
    <w:semiHidden/>
    <w:unhideWhenUsed/>
    <w:rsid w:val="005B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46B"/>
    <w:rPr>
      <w:rFonts w:ascii="Tahoma" w:hAnsi="Tahoma" w:cs="Tahoma"/>
      <w:sz w:val="16"/>
      <w:szCs w:val="16"/>
    </w:rPr>
  </w:style>
  <w:style w:type="paragraph" w:styleId="ListParagraph">
    <w:name w:val="List Paragraph"/>
    <w:basedOn w:val="Normal"/>
    <w:uiPriority w:val="34"/>
    <w:qFormat/>
    <w:rsid w:val="00ED5925"/>
    <w:pPr>
      <w:ind w:left="720"/>
      <w:contextualSpacing/>
    </w:pPr>
  </w:style>
  <w:style w:type="character" w:styleId="Hyperlink">
    <w:name w:val="Hyperlink"/>
    <w:basedOn w:val="DefaultParagraphFont"/>
    <w:uiPriority w:val="99"/>
    <w:unhideWhenUsed/>
    <w:rsid w:val="00311B63"/>
    <w:rPr>
      <w:color w:val="0000FF" w:themeColor="hyperlink"/>
      <w:u w:val="single"/>
    </w:rPr>
  </w:style>
  <w:style w:type="paragraph" w:styleId="NormalWeb">
    <w:name w:val="Normal (Web)"/>
    <w:basedOn w:val="Normal"/>
    <w:uiPriority w:val="99"/>
    <w:semiHidden/>
    <w:unhideWhenUsed/>
    <w:rsid w:val="0056082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575C0"/>
    <w:pPr>
      <w:spacing w:after="0" w:line="240" w:lineRule="auto"/>
    </w:pPr>
    <w:rPr>
      <w:rFonts w:ascii="Trebuchet MS" w:eastAsiaTheme="minorHAnsi" w:hAnsi="Trebuchet MS" w:cs="Consolas"/>
      <w:color w:val="0F243E" w:themeColor="text2" w:themeShade="80"/>
      <w:sz w:val="20"/>
      <w:szCs w:val="21"/>
      <w:lang w:val="en-IN"/>
    </w:rPr>
  </w:style>
  <w:style w:type="character" w:customStyle="1" w:styleId="PlainTextChar">
    <w:name w:val="Plain Text Char"/>
    <w:basedOn w:val="DefaultParagraphFont"/>
    <w:link w:val="PlainText"/>
    <w:uiPriority w:val="99"/>
    <w:rsid w:val="004575C0"/>
    <w:rPr>
      <w:rFonts w:ascii="Trebuchet MS" w:eastAsiaTheme="minorHAnsi" w:hAnsi="Trebuchet MS" w:cs="Consolas"/>
      <w:color w:val="0F243E" w:themeColor="text2" w:themeShade="80"/>
      <w:sz w:val="20"/>
      <w:szCs w:val="21"/>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4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246B"/>
  </w:style>
  <w:style w:type="paragraph" w:styleId="Footer">
    <w:name w:val="footer"/>
    <w:basedOn w:val="Normal"/>
    <w:link w:val="FooterChar"/>
    <w:uiPriority w:val="99"/>
    <w:semiHidden/>
    <w:unhideWhenUsed/>
    <w:rsid w:val="005B24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246B"/>
  </w:style>
  <w:style w:type="paragraph" w:styleId="BalloonText">
    <w:name w:val="Balloon Text"/>
    <w:basedOn w:val="Normal"/>
    <w:link w:val="BalloonTextChar"/>
    <w:uiPriority w:val="99"/>
    <w:semiHidden/>
    <w:unhideWhenUsed/>
    <w:rsid w:val="005B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46B"/>
    <w:rPr>
      <w:rFonts w:ascii="Tahoma" w:hAnsi="Tahoma" w:cs="Tahoma"/>
      <w:sz w:val="16"/>
      <w:szCs w:val="16"/>
    </w:rPr>
  </w:style>
  <w:style w:type="paragraph" w:styleId="ListParagraph">
    <w:name w:val="List Paragraph"/>
    <w:basedOn w:val="Normal"/>
    <w:uiPriority w:val="34"/>
    <w:qFormat/>
    <w:rsid w:val="00ED5925"/>
    <w:pPr>
      <w:ind w:left="720"/>
      <w:contextualSpacing/>
    </w:pPr>
  </w:style>
  <w:style w:type="character" w:styleId="Hyperlink">
    <w:name w:val="Hyperlink"/>
    <w:basedOn w:val="DefaultParagraphFont"/>
    <w:uiPriority w:val="99"/>
    <w:unhideWhenUsed/>
    <w:rsid w:val="00311B63"/>
    <w:rPr>
      <w:color w:val="0000FF" w:themeColor="hyperlink"/>
      <w:u w:val="single"/>
    </w:rPr>
  </w:style>
  <w:style w:type="paragraph" w:styleId="NormalWeb">
    <w:name w:val="Normal (Web)"/>
    <w:basedOn w:val="Normal"/>
    <w:uiPriority w:val="99"/>
    <w:semiHidden/>
    <w:unhideWhenUsed/>
    <w:rsid w:val="00560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781271">
      <w:bodyDiv w:val="1"/>
      <w:marLeft w:val="0"/>
      <w:marRight w:val="0"/>
      <w:marTop w:val="0"/>
      <w:marBottom w:val="0"/>
      <w:divBdr>
        <w:top w:val="none" w:sz="0" w:space="0" w:color="auto"/>
        <w:left w:val="none" w:sz="0" w:space="0" w:color="auto"/>
        <w:bottom w:val="none" w:sz="0" w:space="0" w:color="auto"/>
        <w:right w:val="none" w:sz="0" w:space="0" w:color="auto"/>
      </w:divBdr>
    </w:div>
    <w:div w:id="309408647">
      <w:bodyDiv w:val="1"/>
      <w:marLeft w:val="0"/>
      <w:marRight w:val="0"/>
      <w:marTop w:val="0"/>
      <w:marBottom w:val="0"/>
      <w:divBdr>
        <w:top w:val="none" w:sz="0" w:space="0" w:color="auto"/>
        <w:left w:val="none" w:sz="0" w:space="0" w:color="auto"/>
        <w:bottom w:val="none" w:sz="0" w:space="0" w:color="auto"/>
        <w:right w:val="none" w:sz="0" w:space="0" w:color="auto"/>
      </w:divBdr>
    </w:div>
    <w:div w:id="388848252">
      <w:bodyDiv w:val="1"/>
      <w:marLeft w:val="0"/>
      <w:marRight w:val="0"/>
      <w:marTop w:val="0"/>
      <w:marBottom w:val="0"/>
      <w:divBdr>
        <w:top w:val="none" w:sz="0" w:space="0" w:color="auto"/>
        <w:left w:val="none" w:sz="0" w:space="0" w:color="auto"/>
        <w:bottom w:val="none" w:sz="0" w:space="0" w:color="auto"/>
        <w:right w:val="none" w:sz="0" w:space="0" w:color="auto"/>
      </w:divBdr>
    </w:div>
    <w:div w:id="420375795">
      <w:bodyDiv w:val="1"/>
      <w:marLeft w:val="0"/>
      <w:marRight w:val="0"/>
      <w:marTop w:val="0"/>
      <w:marBottom w:val="0"/>
      <w:divBdr>
        <w:top w:val="none" w:sz="0" w:space="0" w:color="auto"/>
        <w:left w:val="none" w:sz="0" w:space="0" w:color="auto"/>
        <w:bottom w:val="none" w:sz="0" w:space="0" w:color="auto"/>
        <w:right w:val="none" w:sz="0" w:space="0" w:color="auto"/>
      </w:divBdr>
    </w:div>
    <w:div w:id="556934264">
      <w:bodyDiv w:val="1"/>
      <w:marLeft w:val="0"/>
      <w:marRight w:val="0"/>
      <w:marTop w:val="0"/>
      <w:marBottom w:val="0"/>
      <w:divBdr>
        <w:top w:val="none" w:sz="0" w:space="0" w:color="auto"/>
        <w:left w:val="none" w:sz="0" w:space="0" w:color="auto"/>
        <w:bottom w:val="none" w:sz="0" w:space="0" w:color="auto"/>
        <w:right w:val="none" w:sz="0" w:space="0" w:color="auto"/>
      </w:divBdr>
    </w:div>
    <w:div w:id="737247055">
      <w:bodyDiv w:val="1"/>
      <w:marLeft w:val="0"/>
      <w:marRight w:val="0"/>
      <w:marTop w:val="0"/>
      <w:marBottom w:val="0"/>
      <w:divBdr>
        <w:top w:val="none" w:sz="0" w:space="0" w:color="auto"/>
        <w:left w:val="none" w:sz="0" w:space="0" w:color="auto"/>
        <w:bottom w:val="none" w:sz="0" w:space="0" w:color="auto"/>
        <w:right w:val="none" w:sz="0" w:space="0" w:color="auto"/>
      </w:divBdr>
    </w:div>
    <w:div w:id="878204854">
      <w:bodyDiv w:val="1"/>
      <w:marLeft w:val="0"/>
      <w:marRight w:val="0"/>
      <w:marTop w:val="0"/>
      <w:marBottom w:val="0"/>
      <w:divBdr>
        <w:top w:val="none" w:sz="0" w:space="0" w:color="auto"/>
        <w:left w:val="none" w:sz="0" w:space="0" w:color="auto"/>
        <w:bottom w:val="none" w:sz="0" w:space="0" w:color="auto"/>
        <w:right w:val="none" w:sz="0" w:space="0" w:color="auto"/>
      </w:divBdr>
    </w:div>
    <w:div w:id="1099835980">
      <w:bodyDiv w:val="1"/>
      <w:marLeft w:val="0"/>
      <w:marRight w:val="0"/>
      <w:marTop w:val="0"/>
      <w:marBottom w:val="0"/>
      <w:divBdr>
        <w:top w:val="none" w:sz="0" w:space="0" w:color="auto"/>
        <w:left w:val="none" w:sz="0" w:space="0" w:color="auto"/>
        <w:bottom w:val="none" w:sz="0" w:space="0" w:color="auto"/>
        <w:right w:val="none" w:sz="0" w:space="0" w:color="auto"/>
      </w:divBdr>
    </w:div>
    <w:div w:id="1439716158">
      <w:bodyDiv w:val="1"/>
      <w:marLeft w:val="0"/>
      <w:marRight w:val="0"/>
      <w:marTop w:val="0"/>
      <w:marBottom w:val="0"/>
      <w:divBdr>
        <w:top w:val="none" w:sz="0" w:space="0" w:color="auto"/>
        <w:left w:val="none" w:sz="0" w:space="0" w:color="auto"/>
        <w:bottom w:val="none" w:sz="0" w:space="0" w:color="auto"/>
        <w:right w:val="none" w:sz="0" w:space="0" w:color="auto"/>
      </w:divBdr>
    </w:div>
    <w:div w:id="1581022925">
      <w:bodyDiv w:val="1"/>
      <w:marLeft w:val="0"/>
      <w:marRight w:val="0"/>
      <w:marTop w:val="0"/>
      <w:marBottom w:val="0"/>
      <w:divBdr>
        <w:top w:val="none" w:sz="0" w:space="0" w:color="auto"/>
        <w:left w:val="none" w:sz="0" w:space="0" w:color="auto"/>
        <w:bottom w:val="none" w:sz="0" w:space="0" w:color="auto"/>
        <w:right w:val="none" w:sz="0" w:space="0" w:color="auto"/>
      </w:divBdr>
    </w:div>
    <w:div w:id="2032217496">
      <w:bodyDiv w:val="1"/>
      <w:marLeft w:val="0"/>
      <w:marRight w:val="0"/>
      <w:marTop w:val="0"/>
      <w:marBottom w:val="0"/>
      <w:divBdr>
        <w:top w:val="none" w:sz="0" w:space="0" w:color="auto"/>
        <w:left w:val="none" w:sz="0" w:space="0" w:color="auto"/>
        <w:bottom w:val="none" w:sz="0" w:space="0" w:color="auto"/>
        <w:right w:val="none" w:sz="0" w:space="0" w:color="auto"/>
      </w:divBdr>
    </w:div>
    <w:div w:id="20510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ica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deralbank.co.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dadhikari@perfectrelations.com" TargetMode="External"/><Relationship Id="rId4" Type="http://schemas.openxmlformats.org/officeDocument/2006/relationships/webSettings" Target="webSettings.xml"/><Relationship Id="rId9" Type="http://schemas.openxmlformats.org/officeDocument/2006/relationships/hyperlink" Target="mailto:sumothc@federalbank.co.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devaki</dc:creator>
  <cp:lastModifiedBy>anil</cp:lastModifiedBy>
  <cp:revision>8</cp:revision>
  <cp:lastPrinted>2015-05-16T04:08:00Z</cp:lastPrinted>
  <dcterms:created xsi:type="dcterms:W3CDTF">2015-05-16T10:15:00Z</dcterms:created>
  <dcterms:modified xsi:type="dcterms:W3CDTF">2015-05-18T06:02:00Z</dcterms:modified>
</cp:coreProperties>
</file>